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452" w:rsidRDefault="00EB0452" w:rsidP="00EB0452">
      <w:pPr>
        <w:rPr>
          <w:u w:val="single"/>
        </w:rPr>
      </w:pPr>
      <w:r>
        <w:rPr>
          <w:u w:val="single"/>
        </w:rPr>
        <w:t>43) Леммы о линейной зависимости векторов линейного пространства.</w:t>
      </w:r>
    </w:p>
    <w:p w:rsidR="00EB0452" w:rsidRDefault="00EB0452" w:rsidP="00EB0452">
      <w:pPr>
        <w:tabs>
          <w:tab w:val="center" w:pos="4253"/>
          <w:tab w:val="right" w:pos="8647"/>
        </w:tabs>
        <w:spacing w:before="240"/>
        <w:ind w:firstLine="567"/>
        <w:rPr>
          <w:i/>
        </w:rPr>
      </w:pPr>
      <w:r>
        <w:t xml:space="preserve">ЛЕММА. </w:t>
      </w:r>
      <w:r>
        <w:rPr>
          <w:i/>
        </w:rPr>
        <w:t xml:space="preserve">Векторы  </w:t>
      </w:r>
      <w:r w:rsidRPr="00843198">
        <w:rPr>
          <w:i/>
          <w:position w:val="-12"/>
          <w:sz w:val="20"/>
        </w:rPr>
        <w:object w:dxaOrig="279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.25pt;height:18.4pt" o:ole="" fillcolor="window">
            <v:imagedata r:id="rId4" o:title=""/>
          </v:shape>
          <o:OLEObject Type="Embed" ProgID="Equation.3" ShapeID="_x0000_i1025" DrawAspect="Content" ObjectID="_1325260265" r:id="rId5"/>
        </w:object>
      </w:r>
      <w:r>
        <w:rPr>
          <w:i/>
        </w:rPr>
        <w:t xml:space="preserve">, </w:t>
      </w:r>
      <w:r w:rsidRPr="00843198">
        <w:rPr>
          <w:i/>
          <w:position w:val="-12"/>
          <w:sz w:val="20"/>
        </w:rPr>
        <w:object w:dxaOrig="320" w:dyaOrig="380">
          <v:shape id="_x0000_i1026" type="#_x0000_t75" style="width:15.9pt;height:18.4pt" o:ole="" fillcolor="window">
            <v:imagedata r:id="rId6" o:title=""/>
          </v:shape>
          <o:OLEObject Type="Embed" ProgID="Equation.3" ShapeID="_x0000_i1026" DrawAspect="Content" ObjectID="_1325260266" r:id="rId7"/>
        </w:object>
      </w:r>
      <w:r>
        <w:rPr>
          <w:i/>
        </w:rPr>
        <w:t xml:space="preserve">, </w:t>
      </w:r>
      <w:r w:rsidRPr="00843198">
        <w:rPr>
          <w:i/>
          <w:position w:val="-6"/>
          <w:sz w:val="20"/>
        </w:rPr>
        <w:object w:dxaOrig="300" w:dyaOrig="139">
          <v:shape id="_x0000_i1027" type="#_x0000_t75" style="width:15.05pt;height:6.7pt" o:ole="" fillcolor="window">
            <v:imagedata r:id="rId8" o:title=""/>
          </v:shape>
          <o:OLEObject Type="Embed" ProgID="Equation.3" ShapeID="_x0000_i1027" DrawAspect="Content" ObjectID="_1325260267" r:id="rId9"/>
        </w:object>
      </w:r>
      <w:proofErr w:type="gramStart"/>
      <w:r>
        <w:rPr>
          <w:i/>
        </w:rPr>
        <w:t xml:space="preserve"> ,</w:t>
      </w:r>
      <w:proofErr w:type="gramEnd"/>
      <w:r>
        <w:rPr>
          <w:i/>
        </w:rPr>
        <w:t xml:space="preserve"> </w:t>
      </w:r>
      <w:r w:rsidRPr="00843198">
        <w:rPr>
          <w:i/>
          <w:position w:val="-12"/>
          <w:sz w:val="20"/>
        </w:rPr>
        <w:object w:dxaOrig="320" w:dyaOrig="380">
          <v:shape id="_x0000_i1028" type="#_x0000_t75" style="width:15.9pt;height:18.4pt" o:ole="" fillcolor="window">
            <v:imagedata r:id="rId10" o:title=""/>
          </v:shape>
          <o:OLEObject Type="Embed" ProgID="Equation.3" ShapeID="_x0000_i1028" DrawAspect="Content" ObjectID="_1325260268" r:id="rId11"/>
        </w:object>
      </w:r>
      <w:r>
        <w:rPr>
          <w:i/>
        </w:rPr>
        <w:t xml:space="preserve">  линейно зависимы тогда и только тогда, когда хотя бы один из них линейно выражается через оставшиеся.</w:t>
      </w:r>
    </w:p>
    <w:p w:rsidR="00EB0452" w:rsidRDefault="00EB0452" w:rsidP="00EB0452">
      <w:pPr>
        <w:tabs>
          <w:tab w:val="center" w:pos="4253"/>
          <w:tab w:val="right" w:pos="8647"/>
        </w:tabs>
        <w:spacing w:after="120"/>
        <w:jc w:val="center"/>
      </w:pPr>
      <w:r>
        <w:t>ДОКАЗАТЕЛЬСТВО</w:t>
      </w:r>
    </w:p>
    <w:p w:rsidR="00EB0452" w:rsidRDefault="00EB0452" w:rsidP="00EB0452">
      <w:pPr>
        <w:tabs>
          <w:tab w:val="center" w:pos="4253"/>
          <w:tab w:val="right" w:pos="8647"/>
        </w:tabs>
        <w:ind w:firstLine="567"/>
      </w:pPr>
      <w:r>
        <w:t xml:space="preserve">1) Необходимость. </w:t>
      </w:r>
    </w:p>
    <w:p w:rsidR="00EB0452" w:rsidRDefault="00EB0452" w:rsidP="00EB0452">
      <w:pPr>
        <w:tabs>
          <w:tab w:val="center" w:pos="4253"/>
          <w:tab w:val="right" w:pos="8647"/>
        </w:tabs>
        <w:ind w:firstLine="567"/>
      </w:pPr>
      <w:r>
        <w:t xml:space="preserve">Пусть векторы  </w:t>
      </w:r>
      <w:r w:rsidRPr="00843198">
        <w:rPr>
          <w:position w:val="-12"/>
          <w:sz w:val="20"/>
        </w:rPr>
        <w:object w:dxaOrig="279" w:dyaOrig="380">
          <v:shape id="_x0000_i1029" type="#_x0000_t75" style="width:14.25pt;height:18.4pt" o:ole="" fillcolor="window">
            <v:imagedata r:id="rId4" o:title=""/>
          </v:shape>
          <o:OLEObject Type="Embed" ProgID="Equation.3" ShapeID="_x0000_i1029" DrawAspect="Content" ObjectID="_1325260269" r:id="rId12"/>
        </w:object>
      </w:r>
      <w:r>
        <w:t xml:space="preserve">, </w:t>
      </w:r>
      <w:r w:rsidRPr="00843198">
        <w:rPr>
          <w:position w:val="-12"/>
          <w:sz w:val="20"/>
        </w:rPr>
        <w:object w:dxaOrig="320" w:dyaOrig="380">
          <v:shape id="_x0000_i1030" type="#_x0000_t75" style="width:15.9pt;height:18.4pt" o:ole="" fillcolor="window">
            <v:imagedata r:id="rId6" o:title=""/>
          </v:shape>
          <o:OLEObject Type="Embed" ProgID="Equation.3" ShapeID="_x0000_i1030" DrawAspect="Content" ObjectID="_1325260270" r:id="rId13"/>
        </w:object>
      </w:r>
      <w:r>
        <w:t xml:space="preserve">, </w:t>
      </w:r>
      <w:r w:rsidRPr="00843198">
        <w:rPr>
          <w:position w:val="-6"/>
          <w:sz w:val="20"/>
        </w:rPr>
        <w:object w:dxaOrig="300" w:dyaOrig="139">
          <v:shape id="_x0000_i1031" type="#_x0000_t75" style="width:15.05pt;height:6.7pt" o:ole="" fillcolor="window">
            <v:imagedata r:id="rId8" o:title=""/>
          </v:shape>
          <o:OLEObject Type="Embed" ProgID="Equation.3" ShapeID="_x0000_i1031" DrawAspect="Content" ObjectID="_1325260271" r:id="rId14"/>
        </w:object>
      </w:r>
      <w:proofErr w:type="gramStart"/>
      <w:r>
        <w:t xml:space="preserve"> ,</w:t>
      </w:r>
      <w:proofErr w:type="gramEnd"/>
      <w:r>
        <w:t xml:space="preserve"> </w:t>
      </w:r>
      <w:r w:rsidRPr="00843198">
        <w:rPr>
          <w:position w:val="-12"/>
          <w:sz w:val="20"/>
        </w:rPr>
        <w:object w:dxaOrig="320" w:dyaOrig="380">
          <v:shape id="_x0000_i1032" type="#_x0000_t75" style="width:15.9pt;height:18.4pt" o:ole="" fillcolor="window">
            <v:imagedata r:id="rId10" o:title=""/>
          </v:shape>
          <o:OLEObject Type="Embed" ProgID="Equation.3" ShapeID="_x0000_i1032" DrawAspect="Content" ObjectID="_1325260272" r:id="rId15"/>
        </w:object>
      </w:r>
      <w:r>
        <w:t xml:space="preserve"> – линейно зависимы. Тогда по определению существуют числа  </w:t>
      </w:r>
      <w:r w:rsidRPr="00843198">
        <w:rPr>
          <w:position w:val="-12"/>
          <w:sz w:val="20"/>
        </w:rPr>
        <w:object w:dxaOrig="300" w:dyaOrig="380">
          <v:shape id="_x0000_i1033" type="#_x0000_t75" style="width:15.05pt;height:18.4pt" o:ole="" fillcolor="window">
            <v:imagedata r:id="rId16" o:title=""/>
          </v:shape>
          <o:OLEObject Type="Embed" ProgID="Equation.3" ShapeID="_x0000_i1033" DrawAspect="Content" ObjectID="_1325260273" r:id="rId17"/>
        </w:object>
      </w:r>
      <w:r>
        <w:t xml:space="preserve">, </w:t>
      </w:r>
      <w:r w:rsidRPr="00843198">
        <w:rPr>
          <w:position w:val="-12"/>
          <w:sz w:val="20"/>
        </w:rPr>
        <w:object w:dxaOrig="340" w:dyaOrig="380">
          <v:shape id="_x0000_i1034" type="#_x0000_t75" style="width:17.6pt;height:18.4pt" o:ole="" fillcolor="window">
            <v:imagedata r:id="rId18" o:title=""/>
          </v:shape>
          <o:OLEObject Type="Embed" ProgID="Equation.3" ShapeID="_x0000_i1034" DrawAspect="Content" ObjectID="_1325260274" r:id="rId19"/>
        </w:object>
      </w:r>
      <w:r>
        <w:t xml:space="preserve">, </w:t>
      </w:r>
      <w:r w:rsidRPr="00843198">
        <w:rPr>
          <w:position w:val="-6"/>
          <w:sz w:val="20"/>
        </w:rPr>
        <w:object w:dxaOrig="300" w:dyaOrig="139">
          <v:shape id="_x0000_i1035" type="#_x0000_t75" style="width:15.05pt;height:6.7pt" o:ole="" fillcolor="window">
            <v:imagedata r:id="rId20" o:title=""/>
          </v:shape>
          <o:OLEObject Type="Embed" ProgID="Equation.3" ShapeID="_x0000_i1035" DrawAspect="Content" ObjectID="_1325260275" r:id="rId21"/>
        </w:object>
      </w:r>
      <w:r>
        <w:t xml:space="preserve">, </w:t>
      </w:r>
      <w:r w:rsidRPr="00843198">
        <w:rPr>
          <w:position w:val="-12"/>
          <w:sz w:val="20"/>
        </w:rPr>
        <w:object w:dxaOrig="360" w:dyaOrig="380">
          <v:shape id="_x0000_i1036" type="#_x0000_t75" style="width:18.4pt;height:18.4pt" o:ole="" fillcolor="window">
            <v:imagedata r:id="rId22" o:title=""/>
          </v:shape>
          <o:OLEObject Type="Embed" ProgID="Equation.3" ShapeID="_x0000_i1036" DrawAspect="Content" ObjectID="_1325260276" r:id="rId23"/>
        </w:object>
      </w:r>
      <w:r>
        <w:t xml:space="preserve">,  не все равные нулю и такие, что  </w:t>
      </w:r>
    </w:p>
    <w:p w:rsidR="00EB0452" w:rsidRDefault="00EB0452" w:rsidP="00EB0452">
      <w:pPr>
        <w:tabs>
          <w:tab w:val="center" w:pos="4253"/>
          <w:tab w:val="right" w:pos="8647"/>
        </w:tabs>
        <w:jc w:val="center"/>
      </w:pPr>
      <w:r w:rsidRPr="00843198">
        <w:rPr>
          <w:position w:val="-12"/>
          <w:sz w:val="20"/>
        </w:rPr>
        <w:object w:dxaOrig="3260" w:dyaOrig="380">
          <v:shape id="_x0000_i1037" type="#_x0000_t75" style="width:162.4pt;height:18.4pt" o:ole="" fillcolor="window">
            <v:imagedata r:id="rId24" o:title=""/>
          </v:shape>
          <o:OLEObject Type="Embed" ProgID="Equation.3" ShapeID="_x0000_i1037" DrawAspect="Content" ObjectID="_1325260277" r:id="rId25"/>
        </w:object>
      </w:r>
      <w:r w:rsidRPr="00843198">
        <w:rPr>
          <w:position w:val="-6"/>
          <w:sz w:val="20"/>
        </w:rPr>
        <w:object w:dxaOrig="420" w:dyaOrig="240">
          <v:shape id="_x0000_i1038" type="#_x0000_t75" style="width:20.95pt;height:11.7pt" o:ole="" fillcolor="window">
            <v:imagedata r:id="rId26" o:title=""/>
          </v:shape>
          <o:OLEObject Type="Embed" ProgID="Equation.3" ShapeID="_x0000_i1038" DrawAspect="Content" ObjectID="_1325260278" r:id="rId27"/>
        </w:object>
      </w:r>
      <w:r>
        <w:t>.</w:t>
      </w:r>
    </w:p>
    <w:p w:rsidR="00EB0452" w:rsidRDefault="00EB0452" w:rsidP="00EB0452">
      <w:pPr>
        <w:tabs>
          <w:tab w:val="center" w:pos="4253"/>
          <w:tab w:val="right" w:pos="8647"/>
        </w:tabs>
      </w:pPr>
      <w:r>
        <w:t xml:space="preserve">Пусть, например,  </w:t>
      </w:r>
      <w:r w:rsidRPr="00843198">
        <w:rPr>
          <w:position w:val="-12"/>
          <w:sz w:val="20"/>
        </w:rPr>
        <w:object w:dxaOrig="740" w:dyaOrig="380">
          <v:shape id="_x0000_i1039" type="#_x0000_t75" style="width:36.85pt;height:18.4pt" o:ole="" fillcolor="window">
            <v:imagedata r:id="rId28" o:title=""/>
          </v:shape>
          <o:OLEObject Type="Embed" ProgID="Equation.3" ShapeID="_x0000_i1039" DrawAspect="Content" ObjectID="_1325260279" r:id="rId29"/>
        </w:object>
      </w:r>
      <w:r>
        <w:t>.  Тогда</w:t>
      </w:r>
    </w:p>
    <w:p w:rsidR="00EB0452" w:rsidRDefault="00EB0452" w:rsidP="00EB0452">
      <w:pPr>
        <w:tabs>
          <w:tab w:val="center" w:pos="4253"/>
          <w:tab w:val="right" w:pos="8647"/>
        </w:tabs>
        <w:jc w:val="center"/>
      </w:pPr>
      <w:r w:rsidRPr="00843198">
        <w:rPr>
          <w:position w:val="-12"/>
          <w:sz w:val="20"/>
        </w:rPr>
        <w:object w:dxaOrig="3400" w:dyaOrig="380">
          <v:shape id="_x0000_i1040" type="#_x0000_t75" style="width:169.95pt;height:18.4pt" o:ole="" fillcolor="window">
            <v:imagedata r:id="rId30" o:title=""/>
          </v:shape>
          <o:OLEObject Type="Embed" ProgID="Equation.3" ShapeID="_x0000_i1040" DrawAspect="Content" ObjectID="_1325260280" r:id="rId31"/>
        </w:object>
      </w:r>
      <w:r>
        <w:t>,</w:t>
      </w:r>
    </w:p>
    <w:p w:rsidR="00EB0452" w:rsidRDefault="00EB0452" w:rsidP="00EB0452">
      <w:pPr>
        <w:tabs>
          <w:tab w:val="center" w:pos="4253"/>
          <w:tab w:val="right" w:pos="8647"/>
        </w:tabs>
        <w:jc w:val="center"/>
      </w:pPr>
      <w:r w:rsidRPr="00843198">
        <w:rPr>
          <w:position w:val="-6"/>
          <w:sz w:val="20"/>
        </w:rPr>
        <w:object w:dxaOrig="340" w:dyaOrig="260">
          <v:shape id="_x0000_i1041" type="#_x0000_t75" style="width:17.6pt;height:12.55pt" o:ole="" fillcolor="window">
            <v:imagedata r:id="rId32" o:title=""/>
          </v:shape>
          <o:OLEObject Type="Embed" ProgID="Equation.3" ShapeID="_x0000_i1041" DrawAspect="Content" ObjectID="_1325260281" r:id="rId33"/>
        </w:object>
      </w:r>
      <w:r>
        <w:t xml:space="preserve">     </w:t>
      </w:r>
      <w:r w:rsidRPr="00843198">
        <w:rPr>
          <w:position w:val="-34"/>
          <w:sz w:val="20"/>
        </w:rPr>
        <w:object w:dxaOrig="3080" w:dyaOrig="780">
          <v:shape id="_x0000_i1042" type="#_x0000_t75" style="width:154.05pt;height:39.35pt" o:ole="" fillcolor="window">
            <v:imagedata r:id="rId34" o:title=""/>
          </v:shape>
          <o:OLEObject Type="Embed" ProgID="Equation.3" ShapeID="_x0000_i1042" DrawAspect="Content" ObjectID="_1325260282" r:id="rId35"/>
        </w:object>
      </w:r>
      <w:r>
        <w:t>.</w:t>
      </w:r>
    </w:p>
    <w:p w:rsidR="00EB0452" w:rsidRDefault="00EB0452" w:rsidP="00EB0452">
      <w:pPr>
        <w:tabs>
          <w:tab w:val="center" w:pos="4253"/>
          <w:tab w:val="right" w:pos="8647"/>
        </w:tabs>
        <w:ind w:firstLine="567"/>
      </w:pPr>
      <w:r>
        <w:t xml:space="preserve">2) Достаточность. </w:t>
      </w:r>
    </w:p>
    <w:p w:rsidR="00EB0452" w:rsidRDefault="00EB0452" w:rsidP="00EB0452">
      <w:pPr>
        <w:tabs>
          <w:tab w:val="center" w:pos="4253"/>
          <w:tab w:val="right" w:pos="8647"/>
        </w:tabs>
        <w:ind w:firstLine="567"/>
      </w:pPr>
      <w:r>
        <w:t xml:space="preserve">Пусть один из векторов  </w:t>
      </w:r>
      <w:r w:rsidRPr="00843198">
        <w:rPr>
          <w:position w:val="-12"/>
          <w:sz w:val="20"/>
        </w:rPr>
        <w:object w:dxaOrig="279" w:dyaOrig="380">
          <v:shape id="_x0000_i1043" type="#_x0000_t75" style="width:14.25pt;height:18.4pt" o:ole="" fillcolor="window">
            <v:imagedata r:id="rId4" o:title=""/>
          </v:shape>
          <o:OLEObject Type="Embed" ProgID="Equation.3" ShapeID="_x0000_i1043" DrawAspect="Content" ObjectID="_1325260283" r:id="rId36"/>
        </w:object>
      </w:r>
      <w:r>
        <w:t xml:space="preserve">, </w:t>
      </w:r>
      <w:r w:rsidRPr="00843198">
        <w:rPr>
          <w:position w:val="-12"/>
          <w:sz w:val="20"/>
        </w:rPr>
        <w:object w:dxaOrig="320" w:dyaOrig="380">
          <v:shape id="_x0000_i1044" type="#_x0000_t75" style="width:15.9pt;height:18.4pt" o:ole="" fillcolor="window">
            <v:imagedata r:id="rId6" o:title=""/>
          </v:shape>
          <o:OLEObject Type="Embed" ProgID="Equation.3" ShapeID="_x0000_i1044" DrawAspect="Content" ObjectID="_1325260284" r:id="rId37"/>
        </w:object>
      </w:r>
      <w:r>
        <w:t xml:space="preserve">, </w:t>
      </w:r>
      <w:r w:rsidRPr="00843198">
        <w:rPr>
          <w:position w:val="-6"/>
          <w:sz w:val="20"/>
        </w:rPr>
        <w:object w:dxaOrig="300" w:dyaOrig="139">
          <v:shape id="_x0000_i1045" type="#_x0000_t75" style="width:15.05pt;height:6.7pt" o:ole="" fillcolor="window">
            <v:imagedata r:id="rId8" o:title=""/>
          </v:shape>
          <o:OLEObject Type="Embed" ProgID="Equation.3" ShapeID="_x0000_i1045" DrawAspect="Content" ObjectID="_1325260285" r:id="rId38"/>
        </w:object>
      </w:r>
      <w:proofErr w:type="gramStart"/>
      <w:r>
        <w:t xml:space="preserve"> ,</w:t>
      </w:r>
      <w:proofErr w:type="gramEnd"/>
      <w:r>
        <w:t xml:space="preserve"> </w:t>
      </w:r>
      <w:r w:rsidRPr="00843198">
        <w:rPr>
          <w:position w:val="-12"/>
          <w:sz w:val="20"/>
        </w:rPr>
        <w:object w:dxaOrig="320" w:dyaOrig="380">
          <v:shape id="_x0000_i1046" type="#_x0000_t75" style="width:15.9pt;height:18.4pt" o:ole="" fillcolor="window">
            <v:imagedata r:id="rId10" o:title=""/>
          </v:shape>
          <o:OLEObject Type="Embed" ProgID="Equation.3" ShapeID="_x0000_i1046" DrawAspect="Content" ObjectID="_1325260286" r:id="rId39"/>
        </w:object>
      </w:r>
      <w:r>
        <w:t xml:space="preserve">  линейно выражается через оставшиеся. Например, пусть  </w:t>
      </w:r>
    </w:p>
    <w:p w:rsidR="00EB0452" w:rsidRDefault="00EB0452" w:rsidP="00EB0452">
      <w:pPr>
        <w:tabs>
          <w:tab w:val="center" w:pos="4253"/>
          <w:tab w:val="right" w:pos="8647"/>
        </w:tabs>
        <w:jc w:val="center"/>
      </w:pPr>
      <w:r w:rsidRPr="00843198">
        <w:rPr>
          <w:position w:val="-12"/>
          <w:sz w:val="20"/>
        </w:rPr>
        <w:object w:dxaOrig="279" w:dyaOrig="380">
          <v:shape id="_x0000_i1047" type="#_x0000_t75" style="width:14.25pt;height:18.4pt" o:ole="" fillcolor="window">
            <v:imagedata r:id="rId4" o:title=""/>
          </v:shape>
          <o:OLEObject Type="Embed" ProgID="Equation.3" ShapeID="_x0000_i1047" DrawAspect="Content" ObjectID="_1325260287" r:id="rId40"/>
        </w:object>
      </w:r>
      <w:r w:rsidRPr="00843198">
        <w:rPr>
          <w:position w:val="-12"/>
          <w:sz w:val="20"/>
        </w:rPr>
        <w:object w:dxaOrig="2980" w:dyaOrig="380">
          <v:shape id="_x0000_i1048" type="#_x0000_t75" style="width:149pt;height:18.4pt" o:ole="" fillcolor="window">
            <v:imagedata r:id="rId41" o:title=""/>
          </v:shape>
          <o:OLEObject Type="Embed" ProgID="Equation.3" ShapeID="_x0000_i1048" DrawAspect="Content" ObjectID="_1325260288" r:id="rId42"/>
        </w:object>
      </w:r>
      <w:r>
        <w:t>.</w:t>
      </w:r>
    </w:p>
    <w:p w:rsidR="00EB0452" w:rsidRDefault="00EB0452" w:rsidP="00EB0452">
      <w:pPr>
        <w:tabs>
          <w:tab w:val="center" w:pos="4253"/>
          <w:tab w:val="right" w:pos="8647"/>
        </w:tabs>
        <w:jc w:val="center"/>
      </w:pPr>
      <w:r w:rsidRPr="00843198">
        <w:rPr>
          <w:position w:val="-6"/>
          <w:sz w:val="20"/>
        </w:rPr>
        <w:object w:dxaOrig="340" w:dyaOrig="260">
          <v:shape id="_x0000_i1049" type="#_x0000_t75" style="width:17.6pt;height:12.55pt" o:ole="" fillcolor="window">
            <v:imagedata r:id="rId32" o:title=""/>
          </v:shape>
          <o:OLEObject Type="Embed" ProgID="Equation.3" ShapeID="_x0000_i1049" DrawAspect="Content" ObjectID="_1325260289" r:id="rId43"/>
        </w:object>
      </w:r>
      <w:r>
        <w:t xml:space="preserve">    </w:t>
      </w:r>
      <w:r w:rsidRPr="00843198">
        <w:rPr>
          <w:position w:val="-12"/>
          <w:sz w:val="20"/>
        </w:rPr>
        <w:object w:dxaOrig="3920" w:dyaOrig="380">
          <v:shape id="_x0000_i1050" type="#_x0000_t75" style="width:195.9pt;height:18.4pt" o:ole="" fillcolor="window">
            <v:imagedata r:id="rId44" o:title=""/>
          </v:shape>
          <o:OLEObject Type="Embed" ProgID="Equation.3" ShapeID="_x0000_i1050" DrawAspect="Content" ObjectID="_1325260290" r:id="rId45"/>
        </w:object>
      </w:r>
      <w:r>
        <w:t>.</w:t>
      </w:r>
    </w:p>
    <w:p w:rsidR="00EB0452" w:rsidRDefault="00EB0452" w:rsidP="00EB0452">
      <w:pPr>
        <w:pStyle w:val="a3"/>
        <w:tabs>
          <w:tab w:val="clear" w:pos="4153"/>
          <w:tab w:val="clear" w:pos="8306"/>
          <w:tab w:val="center" w:pos="4253"/>
          <w:tab w:val="right" w:pos="8647"/>
        </w:tabs>
      </w:pPr>
      <w:r>
        <w:t xml:space="preserve">Следовательно, векторы  </w:t>
      </w:r>
      <w:r w:rsidRPr="00843198">
        <w:rPr>
          <w:position w:val="-12"/>
          <w:sz w:val="20"/>
        </w:rPr>
        <w:object w:dxaOrig="279" w:dyaOrig="380">
          <v:shape id="_x0000_i1051" type="#_x0000_t75" style="width:14.25pt;height:18.4pt" o:ole="" fillcolor="window">
            <v:imagedata r:id="rId4" o:title=""/>
          </v:shape>
          <o:OLEObject Type="Embed" ProgID="Equation.3" ShapeID="_x0000_i1051" DrawAspect="Content" ObjectID="_1325260291" r:id="rId46"/>
        </w:object>
      </w:r>
      <w:r>
        <w:t xml:space="preserve">, </w:t>
      </w:r>
      <w:r w:rsidRPr="00843198">
        <w:rPr>
          <w:position w:val="-12"/>
          <w:sz w:val="20"/>
        </w:rPr>
        <w:object w:dxaOrig="320" w:dyaOrig="380">
          <v:shape id="_x0000_i1052" type="#_x0000_t75" style="width:15.9pt;height:18.4pt" o:ole="" fillcolor="window">
            <v:imagedata r:id="rId6" o:title=""/>
          </v:shape>
          <o:OLEObject Type="Embed" ProgID="Equation.3" ShapeID="_x0000_i1052" DrawAspect="Content" ObjectID="_1325260292" r:id="rId47"/>
        </w:object>
      </w:r>
      <w:r>
        <w:t xml:space="preserve">, </w:t>
      </w:r>
      <w:r w:rsidRPr="00843198">
        <w:rPr>
          <w:position w:val="-6"/>
          <w:sz w:val="20"/>
        </w:rPr>
        <w:object w:dxaOrig="300" w:dyaOrig="139">
          <v:shape id="_x0000_i1053" type="#_x0000_t75" style="width:15.05pt;height:6.7pt" o:ole="" fillcolor="window">
            <v:imagedata r:id="rId8" o:title=""/>
          </v:shape>
          <o:OLEObject Type="Embed" ProgID="Equation.3" ShapeID="_x0000_i1053" DrawAspect="Content" ObjectID="_1325260293" r:id="rId48"/>
        </w:object>
      </w:r>
      <w:proofErr w:type="gramStart"/>
      <w:r>
        <w:t xml:space="preserve"> ,</w:t>
      </w:r>
      <w:proofErr w:type="gramEnd"/>
      <w:r>
        <w:t xml:space="preserve"> </w:t>
      </w:r>
      <w:r w:rsidRPr="00843198">
        <w:rPr>
          <w:position w:val="-12"/>
          <w:sz w:val="20"/>
        </w:rPr>
        <w:object w:dxaOrig="320" w:dyaOrig="380">
          <v:shape id="_x0000_i1054" type="#_x0000_t75" style="width:15.9pt;height:18.4pt" o:ole="" fillcolor="window">
            <v:imagedata r:id="rId10" o:title=""/>
          </v:shape>
          <o:OLEObject Type="Embed" ProgID="Equation.3" ShapeID="_x0000_i1054" DrawAspect="Content" ObjectID="_1325260294" r:id="rId49"/>
        </w:object>
      </w:r>
      <w:r>
        <w:t xml:space="preserve"> – линейно зависимы.</w:t>
      </w:r>
    </w:p>
    <w:p w:rsidR="00EB0452" w:rsidRDefault="00EB0452" w:rsidP="00EB0452">
      <w:pPr>
        <w:pStyle w:val="a3"/>
        <w:tabs>
          <w:tab w:val="clear" w:pos="4153"/>
          <w:tab w:val="clear" w:pos="8306"/>
          <w:tab w:val="center" w:pos="4253"/>
          <w:tab w:val="right" w:pos="8647"/>
        </w:tabs>
      </w:pPr>
    </w:p>
    <w:p w:rsidR="00B346F7" w:rsidRDefault="00B346F7"/>
    <w:sectPr w:rsidR="00B346F7" w:rsidSect="00B346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EB0452"/>
    <w:rsid w:val="00B346F7"/>
    <w:rsid w:val="00E1271B"/>
    <w:rsid w:val="00EB04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04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EB0452"/>
    <w:pPr>
      <w:tabs>
        <w:tab w:val="center" w:pos="4153"/>
        <w:tab w:val="right" w:pos="8306"/>
      </w:tabs>
      <w:spacing w:after="0" w:line="240" w:lineRule="auto"/>
      <w:jc w:val="both"/>
    </w:pPr>
    <w:rPr>
      <w:rFonts w:eastAsia="Times New Roman"/>
      <w:sz w:val="28"/>
      <w:szCs w:val="20"/>
      <w:lang w:eastAsia="ru-RU"/>
    </w:rPr>
  </w:style>
  <w:style w:type="character" w:customStyle="1" w:styleId="a4">
    <w:name w:val="Нижний колонтитул Знак"/>
    <w:basedOn w:val="a0"/>
    <w:link w:val="a3"/>
    <w:rsid w:val="00EB0452"/>
    <w:rPr>
      <w:rFonts w:eastAsia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6.bin"/><Relationship Id="rId18" Type="http://schemas.openxmlformats.org/officeDocument/2006/relationships/image" Target="media/image6.wmf"/><Relationship Id="rId26" Type="http://schemas.openxmlformats.org/officeDocument/2006/relationships/image" Target="media/image10.wmf"/><Relationship Id="rId39" Type="http://schemas.openxmlformats.org/officeDocument/2006/relationships/oleObject" Target="embeddings/oleObject22.bin"/><Relationship Id="rId3" Type="http://schemas.openxmlformats.org/officeDocument/2006/relationships/webSettings" Target="webSettings.xml"/><Relationship Id="rId21" Type="http://schemas.openxmlformats.org/officeDocument/2006/relationships/oleObject" Target="embeddings/oleObject11.bin"/><Relationship Id="rId34" Type="http://schemas.openxmlformats.org/officeDocument/2006/relationships/image" Target="media/image14.wmf"/><Relationship Id="rId42" Type="http://schemas.openxmlformats.org/officeDocument/2006/relationships/oleObject" Target="embeddings/oleObject24.bin"/><Relationship Id="rId47" Type="http://schemas.openxmlformats.org/officeDocument/2006/relationships/oleObject" Target="embeddings/oleObject28.bin"/><Relationship Id="rId50" Type="http://schemas.openxmlformats.org/officeDocument/2006/relationships/fontTable" Target="fontTable.xml"/><Relationship Id="rId7" Type="http://schemas.openxmlformats.org/officeDocument/2006/relationships/oleObject" Target="embeddings/oleObject2.bin"/><Relationship Id="rId12" Type="http://schemas.openxmlformats.org/officeDocument/2006/relationships/oleObject" Target="embeddings/oleObject5.bin"/><Relationship Id="rId17" Type="http://schemas.openxmlformats.org/officeDocument/2006/relationships/oleObject" Target="embeddings/oleObject9.bin"/><Relationship Id="rId25" Type="http://schemas.openxmlformats.org/officeDocument/2006/relationships/oleObject" Target="embeddings/oleObject13.bin"/><Relationship Id="rId33" Type="http://schemas.openxmlformats.org/officeDocument/2006/relationships/oleObject" Target="embeddings/oleObject17.bin"/><Relationship Id="rId38" Type="http://schemas.openxmlformats.org/officeDocument/2006/relationships/oleObject" Target="embeddings/oleObject21.bin"/><Relationship Id="rId46" Type="http://schemas.openxmlformats.org/officeDocument/2006/relationships/oleObject" Target="embeddings/oleObject27.bin"/><Relationship Id="rId2" Type="http://schemas.openxmlformats.org/officeDocument/2006/relationships/settings" Target="settings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29" Type="http://schemas.openxmlformats.org/officeDocument/2006/relationships/oleObject" Target="embeddings/oleObject15.bin"/><Relationship Id="rId41" Type="http://schemas.openxmlformats.org/officeDocument/2006/relationships/image" Target="media/image15.wmf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4.bin"/><Relationship Id="rId24" Type="http://schemas.openxmlformats.org/officeDocument/2006/relationships/image" Target="media/image9.wmf"/><Relationship Id="rId32" Type="http://schemas.openxmlformats.org/officeDocument/2006/relationships/image" Target="media/image13.wmf"/><Relationship Id="rId37" Type="http://schemas.openxmlformats.org/officeDocument/2006/relationships/oleObject" Target="embeddings/oleObject20.bin"/><Relationship Id="rId40" Type="http://schemas.openxmlformats.org/officeDocument/2006/relationships/oleObject" Target="embeddings/oleObject23.bin"/><Relationship Id="rId45" Type="http://schemas.openxmlformats.org/officeDocument/2006/relationships/oleObject" Target="embeddings/oleObject26.bin"/><Relationship Id="rId5" Type="http://schemas.openxmlformats.org/officeDocument/2006/relationships/oleObject" Target="embeddings/oleObject1.bin"/><Relationship Id="rId15" Type="http://schemas.openxmlformats.org/officeDocument/2006/relationships/oleObject" Target="embeddings/oleObject8.bin"/><Relationship Id="rId23" Type="http://schemas.openxmlformats.org/officeDocument/2006/relationships/oleObject" Target="embeddings/oleObject12.bin"/><Relationship Id="rId28" Type="http://schemas.openxmlformats.org/officeDocument/2006/relationships/image" Target="media/image11.wmf"/><Relationship Id="rId36" Type="http://schemas.openxmlformats.org/officeDocument/2006/relationships/oleObject" Target="embeddings/oleObject19.bin"/><Relationship Id="rId49" Type="http://schemas.openxmlformats.org/officeDocument/2006/relationships/oleObject" Target="embeddings/oleObject30.bin"/><Relationship Id="rId10" Type="http://schemas.openxmlformats.org/officeDocument/2006/relationships/image" Target="media/image4.wmf"/><Relationship Id="rId19" Type="http://schemas.openxmlformats.org/officeDocument/2006/relationships/oleObject" Target="embeddings/oleObject10.bin"/><Relationship Id="rId31" Type="http://schemas.openxmlformats.org/officeDocument/2006/relationships/oleObject" Target="embeddings/oleObject16.bin"/><Relationship Id="rId44" Type="http://schemas.openxmlformats.org/officeDocument/2006/relationships/image" Target="media/image16.wmf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oleObject" Target="embeddings/oleObject7.bin"/><Relationship Id="rId22" Type="http://schemas.openxmlformats.org/officeDocument/2006/relationships/image" Target="media/image8.wmf"/><Relationship Id="rId27" Type="http://schemas.openxmlformats.org/officeDocument/2006/relationships/oleObject" Target="embeddings/oleObject14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8.bin"/><Relationship Id="rId43" Type="http://schemas.openxmlformats.org/officeDocument/2006/relationships/oleObject" Target="embeddings/oleObject25.bin"/><Relationship Id="rId48" Type="http://schemas.openxmlformats.org/officeDocument/2006/relationships/oleObject" Target="embeddings/oleObject29.bin"/><Relationship Id="rId8" Type="http://schemas.openxmlformats.org/officeDocument/2006/relationships/image" Target="media/image3.wmf"/><Relationship Id="rId51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181</Words>
  <Characters>1038</Characters>
  <Application>Microsoft Office Word</Application>
  <DocSecurity>0</DocSecurity>
  <Lines>8</Lines>
  <Paragraphs>2</Paragraphs>
  <ScaleCrop>false</ScaleCrop>
  <Company/>
  <LinksUpToDate>false</LinksUpToDate>
  <CharactersWithSpaces>1217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Arvaroh</dc:creator>
  <cp:keywords/>
  <dc:description/>
  <cp:lastModifiedBy>Arvaroh</cp:lastModifiedBy>
  <cp:revision>2</cp:revision>
  <dcterms:created xsi:type="dcterms:W3CDTF">2010-01-17T16:04:00Z</dcterms:created>
  <dcterms:modified xsi:type="dcterms:W3CDTF">2010-01-17T16:04:00Z</dcterms:modified>
</cp:coreProperties>
</file>